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E6FB" w14:textId="73F5B0B4" w:rsidR="00E56F7A" w:rsidRDefault="00BB5BB5" w:rsidP="00BB5BB5">
      <w:pPr>
        <w:jc w:val="center"/>
      </w:pPr>
      <w:r>
        <w:t>Table of Contents</w:t>
      </w:r>
    </w:p>
    <w:p w14:paraId="3388F116" w14:textId="2795B109" w:rsidR="00BB5BB5" w:rsidRDefault="00BB5BB5" w:rsidP="00BB5BB5">
      <w:pPr>
        <w:jc w:val="center"/>
      </w:pPr>
    </w:p>
    <w:p w14:paraId="34B56A28" w14:textId="27531954" w:rsidR="00BB5BB5" w:rsidRDefault="008A4A76" w:rsidP="00F7263C">
      <w:pPr>
        <w:spacing w:line="276" w:lineRule="auto"/>
      </w:pPr>
      <w:r w:rsidRPr="008A4A76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9FF6044" w14:textId="0D21AC73" w:rsidR="008A4A76" w:rsidRDefault="008A4A76" w:rsidP="00F7263C">
      <w:pPr>
        <w:spacing w:line="276" w:lineRule="auto"/>
        <w:ind w:firstLine="720"/>
      </w:pPr>
      <w:r w:rsidRPr="008A4A76">
        <w:t>Applicable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FE16EEC" w14:textId="5CA2519C" w:rsidR="008A4A76" w:rsidRDefault="008A4A76" w:rsidP="00F7263C">
      <w:pPr>
        <w:spacing w:line="276" w:lineRule="auto"/>
        <w:ind w:firstLine="720"/>
      </w:pPr>
      <w:r w:rsidRPr="008A4A76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A21C6D4" w14:textId="3B3B9D91" w:rsidR="008A4A76" w:rsidRDefault="008A4A76" w:rsidP="00F7263C">
      <w:pPr>
        <w:spacing w:line="276" w:lineRule="auto"/>
        <w:ind w:firstLine="720"/>
      </w:pPr>
      <w:r w:rsidRPr="008A4A76">
        <w:t>Ownership &amp; Qualification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9189FD6" w14:textId="36C08CFD" w:rsidR="008A4A76" w:rsidRDefault="008A4A76" w:rsidP="00F7263C">
      <w:pPr>
        <w:spacing w:line="276" w:lineRule="auto"/>
        <w:ind w:firstLine="720"/>
      </w:pPr>
      <w:r w:rsidRPr="008A4A76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3ED920A" w14:textId="0514516D" w:rsidR="008A4A76" w:rsidRDefault="008A4A76" w:rsidP="00F7263C">
      <w:pPr>
        <w:spacing w:line="276" w:lineRule="auto"/>
        <w:ind w:firstLine="720"/>
      </w:pPr>
      <w:r w:rsidRPr="008A4A76">
        <w:t>Conventions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7848581" w14:textId="4D9EC3C4" w:rsidR="008A4A76" w:rsidRDefault="008A4A76" w:rsidP="00F7263C">
      <w:pPr>
        <w:spacing w:line="276" w:lineRule="auto"/>
        <w:ind w:firstLine="720"/>
      </w:pPr>
      <w:r w:rsidRPr="008A4A76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EC91DE7" w14:textId="64CC7F32" w:rsidR="008A4A76" w:rsidRDefault="008A4A76" w:rsidP="00F7263C">
      <w:pPr>
        <w:spacing w:line="276" w:lineRule="auto"/>
        <w:ind w:firstLine="720"/>
      </w:pPr>
      <w:r w:rsidRPr="008A4A76">
        <w:t>Table 4-1 Depreciation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4387FCD" w14:textId="623612E6" w:rsidR="008A4A76" w:rsidRDefault="008A4A76" w:rsidP="00F7263C">
      <w:pPr>
        <w:spacing w:line="276" w:lineRule="auto"/>
        <w:ind w:firstLine="720"/>
      </w:pPr>
      <w:r w:rsidRPr="008A4A76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F7FEFC6" w14:textId="2A8435E6" w:rsidR="008A4A76" w:rsidRDefault="008A4A76" w:rsidP="00F7263C">
      <w:pPr>
        <w:spacing w:line="276" w:lineRule="auto"/>
        <w:ind w:firstLine="720"/>
      </w:pPr>
      <w:r w:rsidRPr="008A4A76">
        <w:t>Table A-1-Half-Year Convention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D1491B9" w14:textId="276DD8A7" w:rsidR="008A4A76" w:rsidRDefault="008A4A76" w:rsidP="00F7263C">
      <w:pPr>
        <w:spacing w:line="276" w:lineRule="auto"/>
        <w:ind w:firstLine="720"/>
      </w:pPr>
      <w:r w:rsidRPr="008A4A76">
        <w:t>MACRS Depreciation Lives &amp;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C1D536A" w14:textId="45BD5E99" w:rsidR="008A4A76" w:rsidRDefault="008A4A76" w:rsidP="00F7263C">
      <w:pPr>
        <w:spacing w:line="276" w:lineRule="auto"/>
        <w:ind w:firstLine="720"/>
      </w:pPr>
      <w:r w:rsidRPr="008A4A76">
        <w:t>Cost Segregation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CE2E961" w14:textId="6C1C03D2" w:rsidR="008A4A76" w:rsidRDefault="008A4A76" w:rsidP="00F7263C">
      <w:pPr>
        <w:spacing w:line="276" w:lineRule="auto"/>
        <w:ind w:firstLine="720"/>
      </w:pPr>
      <w:r w:rsidRPr="008A4A76">
        <w:t>Cost Segregation using General Rule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9CB8142" w14:textId="6E8FE376" w:rsidR="008A4A76" w:rsidRDefault="008A4A76" w:rsidP="00F7263C">
      <w:pPr>
        <w:spacing w:line="276" w:lineRule="auto"/>
        <w:ind w:firstLine="720"/>
      </w:pPr>
      <w:r w:rsidRPr="008A4A76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11605B4" w14:textId="64E58A27" w:rsidR="008A4A76" w:rsidRDefault="008A4A76" w:rsidP="00F7263C">
      <w:pPr>
        <w:spacing w:line="276" w:lineRule="auto"/>
      </w:pPr>
    </w:p>
    <w:p w14:paraId="54F1EA1C" w14:textId="38AC330E" w:rsidR="008A4A76" w:rsidRDefault="008A4A76" w:rsidP="00F7263C">
      <w:pPr>
        <w:spacing w:line="276" w:lineRule="auto"/>
      </w:pPr>
      <w:r w:rsidRPr="008A4A76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12F7A26" w14:textId="4F1DF9B6" w:rsidR="008A4A76" w:rsidRDefault="008A4A76" w:rsidP="00F7263C">
      <w:pPr>
        <w:spacing w:line="276" w:lineRule="auto"/>
        <w:ind w:firstLine="720"/>
      </w:pPr>
      <w:r w:rsidRPr="008A4A76">
        <w:t>General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C018EF6" w14:textId="2E8E1077" w:rsidR="008A4A76" w:rsidRDefault="008A4A76" w:rsidP="00F7263C">
      <w:pPr>
        <w:spacing w:line="276" w:lineRule="auto"/>
        <w:ind w:firstLine="720"/>
      </w:pPr>
      <w:r w:rsidRPr="008A4A76">
        <w:t>Like-Kind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B1A69CB" w14:textId="07E62227" w:rsidR="008A4A76" w:rsidRDefault="008A4A76" w:rsidP="00F7263C">
      <w:pPr>
        <w:spacing w:line="276" w:lineRule="auto"/>
        <w:ind w:firstLine="720"/>
      </w:pPr>
      <w:r w:rsidRPr="008A4A76">
        <w:t>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2B8E5B9" w14:textId="6F3E484A" w:rsidR="008A4A76" w:rsidRDefault="008A4A76" w:rsidP="00F7263C">
      <w:pPr>
        <w:spacing w:line="276" w:lineRule="auto"/>
        <w:ind w:firstLine="720"/>
      </w:pPr>
      <w:r w:rsidRPr="008A4A76">
        <w:t>Bonus Qualifying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36842AF" w14:textId="6E3AC719" w:rsidR="008A4A76" w:rsidRDefault="008A4A76" w:rsidP="00F7263C">
      <w:pPr>
        <w:spacing w:line="276" w:lineRule="auto"/>
        <w:ind w:firstLine="720"/>
      </w:pPr>
      <w:r w:rsidRPr="008A4A76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FF4FDC5" w14:textId="59D2B135" w:rsidR="008A4A76" w:rsidRDefault="008A4A76" w:rsidP="00F7263C">
      <w:pPr>
        <w:spacing w:line="276" w:lineRule="auto"/>
        <w:ind w:firstLine="720"/>
      </w:pPr>
      <w:r w:rsidRPr="008A4A76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2E5116E" w14:textId="04E62390" w:rsidR="008A4A76" w:rsidRDefault="008A4A76" w:rsidP="00F7263C">
      <w:pPr>
        <w:spacing w:line="276" w:lineRule="auto"/>
        <w:ind w:firstLine="720"/>
      </w:pPr>
      <w:r w:rsidRPr="008A4A76">
        <w:t>Ordering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BEEEFCE" w14:textId="18D0495D" w:rsidR="008A4A76" w:rsidRDefault="008A4A76" w:rsidP="00F7263C">
      <w:pPr>
        <w:spacing w:line="276" w:lineRule="auto"/>
        <w:ind w:firstLine="720"/>
      </w:pPr>
      <w:r w:rsidRPr="008A4A76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99B4111" w14:textId="4D37CA45" w:rsidR="008A4A76" w:rsidRDefault="008A4A76" w:rsidP="00F7263C">
      <w:pPr>
        <w:spacing w:line="276" w:lineRule="auto"/>
        <w:ind w:firstLine="720"/>
      </w:pPr>
      <w:r w:rsidRPr="008A4A76">
        <w:t>Converted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0579F91" w14:textId="3909DD1D" w:rsidR="008A4A76" w:rsidRDefault="008A4A76" w:rsidP="00F7263C">
      <w:pPr>
        <w:spacing w:line="276" w:lineRule="auto"/>
        <w:ind w:firstLine="720"/>
      </w:pPr>
      <w:r w:rsidRPr="008A4A76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A746FC3" w14:textId="057AB462" w:rsidR="008A4A76" w:rsidRDefault="008A4A76" w:rsidP="00F7263C">
      <w:pPr>
        <w:spacing w:line="276" w:lineRule="auto"/>
        <w:ind w:firstLine="720"/>
      </w:pPr>
      <w:r w:rsidRPr="008A4A76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F66D41D" w14:textId="36E44570" w:rsidR="008A4A76" w:rsidRDefault="008A4A76" w:rsidP="00F7263C">
      <w:pPr>
        <w:spacing w:line="276" w:lineRule="auto"/>
      </w:pPr>
    </w:p>
    <w:p w14:paraId="6E48988D" w14:textId="7BE1947D" w:rsidR="008A4A76" w:rsidRDefault="008A4A76" w:rsidP="00F7263C">
      <w:pPr>
        <w:spacing w:line="276" w:lineRule="auto"/>
      </w:pPr>
      <w:r w:rsidRPr="008A4A76">
        <w:t>Luxury &amp; 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80A676A" w14:textId="4E49B775" w:rsidR="008A4A76" w:rsidRDefault="008A4A76" w:rsidP="00F7263C">
      <w:pPr>
        <w:spacing w:line="276" w:lineRule="auto"/>
        <w:ind w:firstLine="720"/>
      </w:pPr>
      <w:r w:rsidRPr="008A4A76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D0FF205" w14:textId="7576309C" w:rsidR="008A4A76" w:rsidRDefault="008A4A76" w:rsidP="00F7263C">
      <w:pPr>
        <w:spacing w:line="276" w:lineRule="auto"/>
        <w:ind w:left="720" w:firstLine="720"/>
      </w:pPr>
      <w:r w:rsidRPr="008A4A76">
        <w:t>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233D020" w14:textId="7BCD5AFD" w:rsidR="008A4A76" w:rsidRDefault="008A4A76" w:rsidP="00F7263C">
      <w:pPr>
        <w:spacing w:line="276" w:lineRule="auto"/>
        <w:ind w:left="720" w:firstLine="720"/>
      </w:pPr>
      <w:r w:rsidRPr="008A4A76">
        <w:t>Depreciation Limits for Vehicles 1st in Service after 2017</w:t>
      </w:r>
      <w:r>
        <w:tab/>
      </w:r>
      <w:r>
        <w:tab/>
      </w:r>
      <w:r>
        <w:tab/>
        <w:t>30</w:t>
      </w:r>
    </w:p>
    <w:p w14:paraId="1028960C" w14:textId="1A71F5DD" w:rsidR="008A4A76" w:rsidRDefault="008A4A76" w:rsidP="00F7263C">
      <w:pPr>
        <w:spacing w:line="276" w:lineRule="auto"/>
        <w:ind w:left="720" w:firstLine="720"/>
      </w:pPr>
      <w:r w:rsidRPr="008A4A76">
        <w:t>Depreciation Summary for 2023 - Assumes &gt;50% Business Use</w:t>
      </w:r>
      <w:r>
        <w:tab/>
      </w:r>
      <w:r>
        <w:tab/>
        <w:t>31</w:t>
      </w:r>
    </w:p>
    <w:p w14:paraId="20F1EC50" w14:textId="5F612490" w:rsidR="008A4A76" w:rsidRDefault="008A4A76" w:rsidP="00F7263C">
      <w:pPr>
        <w:spacing w:line="276" w:lineRule="auto"/>
        <w:ind w:left="720" w:firstLine="720"/>
      </w:pPr>
      <w:r w:rsidRPr="008A4A76">
        <w:t>Luxury or Listed Property?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CC4A0E0" w14:textId="0E5C6ED2" w:rsidR="008A4A76" w:rsidRDefault="008A4A76" w:rsidP="00F7263C">
      <w:pPr>
        <w:spacing w:line="276" w:lineRule="auto"/>
      </w:pPr>
    </w:p>
    <w:p w14:paraId="0B141FAC" w14:textId="2B169F1A" w:rsidR="008A4A76" w:rsidRDefault="008A4A76" w:rsidP="00F7263C">
      <w:pPr>
        <w:spacing w:line="276" w:lineRule="auto"/>
        <w:ind w:firstLine="720"/>
      </w:pPr>
      <w:r w:rsidRPr="008A4A76">
        <w:t>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DE28369" w14:textId="5C75154C" w:rsidR="008A4A76" w:rsidRDefault="008A4A76" w:rsidP="00F7263C">
      <w:pPr>
        <w:spacing w:line="276" w:lineRule="auto"/>
        <w:ind w:left="720" w:firstLine="720"/>
      </w:pPr>
      <w:r w:rsidRPr="008A4A76">
        <w:t>Vehicles Excepted from Listed Property Definition</w:t>
      </w:r>
      <w:r>
        <w:tab/>
      </w:r>
      <w:r>
        <w:tab/>
      </w:r>
      <w:r>
        <w:tab/>
      </w:r>
      <w:r>
        <w:tab/>
        <w:t>33</w:t>
      </w:r>
    </w:p>
    <w:p w14:paraId="12BED9CE" w14:textId="0DF8338C" w:rsidR="008A4A76" w:rsidRDefault="008A4A76" w:rsidP="00F7263C">
      <w:pPr>
        <w:spacing w:line="276" w:lineRule="auto"/>
        <w:ind w:left="720" w:firstLine="720"/>
      </w:pPr>
      <w:r w:rsidRPr="008A4A76">
        <w:t>Recordkeeping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5DE3E2E" w14:textId="4FE2D97D" w:rsidR="008A4A76" w:rsidRDefault="008A4A76" w:rsidP="00F7263C">
      <w:pPr>
        <w:spacing w:line="276" w:lineRule="auto"/>
        <w:ind w:left="720" w:firstLine="720"/>
      </w:pPr>
      <w:r w:rsidRPr="008A4A76">
        <w:t>Elements of expenditure or use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CBE69B9" w14:textId="3A884854" w:rsidR="008A4A76" w:rsidRDefault="008A4A76" w:rsidP="00F7263C">
      <w:pPr>
        <w:spacing w:line="276" w:lineRule="auto"/>
        <w:ind w:left="720" w:firstLine="720"/>
      </w:pPr>
      <w:r w:rsidRPr="008A4A76">
        <w:t>Timeliness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94B9A88" w14:textId="32AB63E9" w:rsidR="008A4A76" w:rsidRDefault="008A4A76" w:rsidP="00F7263C">
      <w:pPr>
        <w:spacing w:line="276" w:lineRule="auto"/>
        <w:ind w:left="720" w:firstLine="720"/>
      </w:pPr>
      <w:r w:rsidRPr="008A4A76">
        <w:t>Business purpose supported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424AEE5" w14:textId="5645331E" w:rsidR="008A4A76" w:rsidRDefault="008A4A76" w:rsidP="00F7263C">
      <w:pPr>
        <w:spacing w:line="276" w:lineRule="auto"/>
        <w:ind w:left="720" w:firstLine="720"/>
      </w:pPr>
      <w:r w:rsidRPr="008A4A76">
        <w:t>Business use supported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7C6D6E6" w14:textId="3D68E8F1" w:rsidR="008A4A76" w:rsidRDefault="008A4A76" w:rsidP="00F7263C">
      <w:pPr>
        <w:spacing w:line="276" w:lineRule="auto"/>
        <w:ind w:left="720" w:firstLine="720"/>
      </w:pPr>
      <w:r w:rsidRPr="008A4A76">
        <w:lastRenderedPageBreak/>
        <w:t>Separate or combined expenditures or uses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CBD424F" w14:textId="3C9BB4B2" w:rsidR="008A4A76" w:rsidRDefault="008A4A76" w:rsidP="00F7263C">
      <w:pPr>
        <w:spacing w:line="276" w:lineRule="auto"/>
        <w:ind w:left="720" w:firstLine="720"/>
      </w:pPr>
      <w:r w:rsidRPr="008A4A76">
        <w:t>Confidential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C6FED80" w14:textId="14EBD8DB" w:rsidR="008A4A76" w:rsidRDefault="008A4A76" w:rsidP="00F7263C">
      <w:pPr>
        <w:spacing w:line="276" w:lineRule="auto"/>
        <w:ind w:left="720" w:firstLine="720"/>
      </w:pPr>
      <w:r w:rsidRPr="008A4A76">
        <w:t>Substantial compliance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6EB0D12" w14:textId="2968BF7E" w:rsidR="008A4A76" w:rsidRDefault="008A4A76" w:rsidP="00F7263C">
      <w:pPr>
        <w:spacing w:line="276" w:lineRule="auto"/>
        <w:ind w:left="720" w:firstLine="720"/>
      </w:pPr>
      <w:r w:rsidRPr="008A4A76">
        <w:t>Sampling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287122D" w14:textId="02D1142E" w:rsidR="008A4A76" w:rsidRDefault="008A4A76" w:rsidP="00F7263C">
      <w:pPr>
        <w:spacing w:line="276" w:lineRule="auto"/>
      </w:pPr>
    </w:p>
    <w:p w14:paraId="29FFD54C" w14:textId="1B5DDFF9" w:rsidR="008A4A76" w:rsidRDefault="008A4A76" w:rsidP="00F7263C">
      <w:pPr>
        <w:spacing w:line="276" w:lineRule="auto"/>
        <w:ind w:firstLine="720"/>
      </w:pPr>
      <w:r w:rsidRPr="008A4A76">
        <w:t>Leased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B660F65" w14:textId="44345E94" w:rsidR="008A4A76" w:rsidRDefault="008A4A76" w:rsidP="00F7263C">
      <w:pPr>
        <w:spacing w:line="276" w:lineRule="auto"/>
        <w:ind w:left="720" w:firstLine="720"/>
      </w:pPr>
      <w:r w:rsidRPr="008A4A76">
        <w:t>Vehicles with GVW &gt;6,000 pounds for 2023 Model Years</w:t>
      </w:r>
      <w:r>
        <w:tab/>
      </w:r>
      <w:r>
        <w:tab/>
      </w:r>
      <w:r>
        <w:tab/>
        <w:t>39</w:t>
      </w:r>
    </w:p>
    <w:p w14:paraId="281D371F" w14:textId="278C8BFC" w:rsidR="008A4A76" w:rsidRDefault="008A4A76" w:rsidP="00F7263C">
      <w:pPr>
        <w:spacing w:line="276" w:lineRule="auto"/>
      </w:pPr>
      <w:r w:rsidRPr="008A4A76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5E30A2D" w14:textId="60F79048" w:rsidR="008A4A76" w:rsidRDefault="008A4A76" w:rsidP="00F7263C">
      <w:pPr>
        <w:spacing w:line="276" w:lineRule="auto"/>
        <w:ind w:firstLine="720"/>
      </w:pPr>
      <w:r w:rsidRPr="008A4A76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466F7F8" w14:textId="4D43A874" w:rsidR="008A4A76" w:rsidRDefault="008A4A76" w:rsidP="00F7263C">
      <w:pPr>
        <w:spacing w:line="276" w:lineRule="auto"/>
        <w:ind w:firstLine="720"/>
      </w:pPr>
    </w:p>
    <w:p w14:paraId="37A24F4B" w14:textId="0BD321F8" w:rsidR="008A4A76" w:rsidRDefault="008A4A76" w:rsidP="00F7263C">
      <w:pPr>
        <w:spacing w:line="276" w:lineRule="auto"/>
        <w:ind w:firstLine="720"/>
      </w:pPr>
      <w:r w:rsidRPr="008A4A76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DCAE8F5" w14:textId="1A4CB71C" w:rsidR="008A4A76" w:rsidRDefault="008A4A76" w:rsidP="00F7263C">
      <w:pPr>
        <w:spacing w:line="276" w:lineRule="auto"/>
        <w:ind w:left="720" w:firstLine="720"/>
      </w:pPr>
      <w:r w:rsidRPr="008A4A76">
        <w:t>SUVs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C196E23" w14:textId="7B222CA3" w:rsidR="008A4A76" w:rsidRDefault="008A4A76" w:rsidP="00F7263C">
      <w:pPr>
        <w:spacing w:line="276" w:lineRule="auto"/>
        <w:ind w:left="720" w:firstLine="720"/>
      </w:pPr>
      <w:r w:rsidRPr="008A4A76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91774E1" w14:textId="035D2803" w:rsidR="008A4A76" w:rsidRDefault="008A4A76" w:rsidP="00F7263C">
      <w:pPr>
        <w:spacing w:line="276" w:lineRule="auto"/>
        <w:ind w:left="720" w:firstLine="720"/>
      </w:pPr>
      <w:r w:rsidRPr="008A4A76">
        <w:t>Married Filing Jointly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27D4A607" w14:textId="4D84DE87" w:rsidR="008A4A76" w:rsidRDefault="008A4A76" w:rsidP="00F7263C">
      <w:pPr>
        <w:spacing w:line="276" w:lineRule="auto"/>
        <w:ind w:left="720" w:firstLine="720"/>
      </w:pPr>
      <w:r w:rsidRPr="008A4A76">
        <w:t>Purchase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7D59C658" w14:textId="059D5CD2" w:rsidR="008A4A76" w:rsidRDefault="008A4A76" w:rsidP="00F7263C">
      <w:pPr>
        <w:spacing w:line="276" w:lineRule="auto"/>
        <w:ind w:left="720" w:firstLine="720"/>
      </w:pPr>
      <w:r w:rsidRPr="008A4A76">
        <w:t>Deduction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0FEA255" w14:textId="4F008D9A" w:rsidR="008A4A76" w:rsidRDefault="008A4A76" w:rsidP="00F7263C">
      <w:pPr>
        <w:spacing w:line="276" w:lineRule="auto"/>
        <w:ind w:left="720" w:firstLine="720"/>
      </w:pPr>
      <w:r w:rsidRPr="008A4A76">
        <w:t>Business Income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34519D2" w14:textId="6CFC7510" w:rsidR="008A4A76" w:rsidRDefault="008A4A76" w:rsidP="00F7263C">
      <w:pPr>
        <w:spacing w:line="276" w:lineRule="auto"/>
      </w:pPr>
    </w:p>
    <w:p w14:paraId="2C23D69B" w14:textId="7DA292F0" w:rsidR="008A4A76" w:rsidRDefault="008A4A76" w:rsidP="00F7263C">
      <w:pPr>
        <w:spacing w:line="276" w:lineRule="auto"/>
        <w:ind w:firstLine="720"/>
      </w:pPr>
      <w:r w:rsidRPr="008A4A76">
        <w:t>Taxable Income Adjustments for §179 Income Deduction Limit</w:t>
      </w:r>
      <w:r>
        <w:tab/>
      </w:r>
      <w:r>
        <w:tab/>
      </w:r>
      <w:r>
        <w:tab/>
        <w:t>46</w:t>
      </w:r>
    </w:p>
    <w:p w14:paraId="60EBF819" w14:textId="3822E9EE" w:rsidR="008A4A76" w:rsidRDefault="008A4A76" w:rsidP="00F7263C">
      <w:pPr>
        <w:spacing w:line="276" w:lineRule="auto"/>
        <w:ind w:firstLine="720"/>
      </w:pPr>
      <w:r w:rsidRPr="008A4A76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2E751957" w14:textId="2350F2AD" w:rsidR="008A4A76" w:rsidRDefault="008A4A76" w:rsidP="00F7263C">
      <w:pPr>
        <w:spacing w:line="276" w:lineRule="auto"/>
        <w:ind w:firstLine="720"/>
      </w:pPr>
      <w:r w:rsidRPr="008A4A76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37AA991" w14:textId="43C80DE5" w:rsidR="008A4A76" w:rsidRDefault="008A4A76" w:rsidP="00F7263C">
      <w:pPr>
        <w:spacing w:line="276" w:lineRule="auto"/>
      </w:pPr>
    </w:p>
    <w:p w14:paraId="6CC9EB85" w14:textId="03D8A7D5" w:rsidR="008A4A76" w:rsidRDefault="008A4A76" w:rsidP="00F7263C">
      <w:pPr>
        <w:spacing w:line="276" w:lineRule="auto"/>
      </w:pPr>
      <w:r w:rsidRPr="008A4A76">
        <w:t>Amortization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9AB3F84" w14:textId="475EE91E" w:rsidR="008A4A76" w:rsidRDefault="008A4A76" w:rsidP="00F7263C">
      <w:pPr>
        <w:spacing w:line="276" w:lineRule="auto"/>
        <w:ind w:firstLine="720"/>
      </w:pPr>
      <w:r w:rsidRPr="008A4A76">
        <w:t>Form 4562 Amortization Code Sections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F21FD71" w14:textId="51EDC0D4" w:rsidR="008A4A76" w:rsidRDefault="008A4A76" w:rsidP="00F7263C">
      <w:pPr>
        <w:spacing w:line="276" w:lineRule="auto"/>
        <w:ind w:firstLine="720"/>
      </w:pPr>
      <w:r w:rsidRPr="008A4A76">
        <w:t>Section 197 Intangible Asset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290B6141" w14:textId="1C1EC80F" w:rsidR="008A4A76" w:rsidRDefault="008A4A76" w:rsidP="00F7263C">
      <w:pPr>
        <w:spacing w:line="276" w:lineRule="auto"/>
        <w:ind w:firstLine="720"/>
      </w:pPr>
      <w:r w:rsidRPr="008A4A76">
        <w:t>Business Startup &amp; Organization Costs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3EDA962" w14:textId="5CFA39A1" w:rsidR="008A4A76" w:rsidRDefault="008A4A76" w:rsidP="00F7263C">
      <w:pPr>
        <w:spacing w:line="276" w:lineRule="auto"/>
        <w:ind w:firstLine="720"/>
      </w:pPr>
      <w:r w:rsidRPr="008A4A76">
        <w:t>Computer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681CFDA" w14:textId="26999F3A" w:rsidR="008A4A76" w:rsidRDefault="008A4A76" w:rsidP="00F7263C">
      <w:pPr>
        <w:spacing w:line="276" w:lineRule="auto"/>
        <w:ind w:firstLine="720"/>
      </w:pPr>
      <w:r w:rsidRPr="008A4A76">
        <w:t>Lease Acquisition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6E7E4C8F" w14:textId="7E4BF7A4" w:rsidR="008A4A76" w:rsidRDefault="008A4A76" w:rsidP="00F7263C">
      <w:pPr>
        <w:spacing w:line="276" w:lineRule="auto"/>
      </w:pPr>
    </w:p>
    <w:p w14:paraId="43684BC9" w14:textId="4F40F5AB" w:rsidR="008A4A76" w:rsidRDefault="008A4A76" w:rsidP="00F7263C">
      <w:pPr>
        <w:spacing w:line="276" w:lineRule="auto"/>
      </w:pPr>
      <w:r w:rsidRPr="008A4A76">
        <w:t>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A1D7DF6" w14:textId="5476E8AA" w:rsidR="008A4A76" w:rsidRDefault="008A4A76" w:rsidP="00F7263C">
      <w:pPr>
        <w:spacing w:line="276" w:lineRule="auto"/>
        <w:ind w:firstLine="720"/>
      </w:pPr>
      <w:r w:rsidRPr="008A4A76">
        <w:t>IRS Percentage Depletion Rates at (§613)</w:t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70C8A88F" w14:textId="609F73F0" w:rsidR="008A4A76" w:rsidRDefault="008A4A76" w:rsidP="00F7263C">
      <w:pPr>
        <w:spacing w:line="276" w:lineRule="auto"/>
        <w:ind w:firstLine="720"/>
      </w:pPr>
      <w:r w:rsidRPr="008A4A76">
        <w:t>Cost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602FA7D6" w14:textId="3D47C6DB" w:rsidR="008A4A76" w:rsidRDefault="008A4A76" w:rsidP="00F7263C">
      <w:pPr>
        <w:spacing w:line="276" w:lineRule="auto"/>
        <w:ind w:firstLine="720"/>
      </w:pPr>
      <w:r w:rsidRPr="008A4A76">
        <w:t>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05A48924" w14:textId="3B118C7A" w:rsidR="008A4A76" w:rsidRDefault="008A4A76" w:rsidP="00F7263C">
      <w:pPr>
        <w:spacing w:line="276" w:lineRule="auto"/>
        <w:ind w:firstLine="720"/>
      </w:pPr>
      <w:r w:rsidRPr="008A4A76">
        <w:t>Water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2B46F2B3" w14:textId="65FCFE40" w:rsidR="008A4A76" w:rsidRDefault="008A4A76" w:rsidP="00F7263C">
      <w:pPr>
        <w:spacing w:line="276" w:lineRule="auto"/>
        <w:ind w:firstLine="720"/>
      </w:pPr>
      <w:r w:rsidRPr="008A4A76">
        <w:t>Timber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35B2B7C4" w14:textId="052C2089" w:rsidR="008A4A76" w:rsidRDefault="008A4A76" w:rsidP="00F7263C">
      <w:pPr>
        <w:spacing w:line="276" w:lineRule="auto"/>
        <w:ind w:firstLine="720"/>
      </w:pPr>
      <w:r w:rsidRPr="008A4A76">
        <w:t>Percentage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08E8E092" w14:textId="5D61A641" w:rsidR="008A4A76" w:rsidRDefault="008A4A76" w:rsidP="00F7263C">
      <w:pPr>
        <w:spacing w:line="276" w:lineRule="auto"/>
        <w:ind w:firstLine="720"/>
      </w:pPr>
      <w:r w:rsidRPr="008A4A76">
        <w:t>Depletion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633F57E" w14:textId="670F43D6" w:rsidR="008A4A76" w:rsidRDefault="00F7263C" w:rsidP="00F7263C">
      <w:pPr>
        <w:spacing w:line="276" w:lineRule="auto"/>
        <w:ind w:firstLine="720"/>
      </w:pPr>
      <w:r w:rsidRPr="00F7263C">
        <w:t>Qualified Business Income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FAA668C" w14:textId="0B5888E0" w:rsidR="00F7263C" w:rsidRDefault="00F7263C" w:rsidP="00F7263C">
      <w:pPr>
        <w:spacing w:line="276" w:lineRule="auto"/>
        <w:ind w:firstLine="720"/>
      </w:pPr>
      <w:r w:rsidRPr="00F7263C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5E87A941" w14:textId="1574FF14" w:rsidR="00F7263C" w:rsidRDefault="00F7263C" w:rsidP="00F7263C">
      <w:pPr>
        <w:spacing w:line="276" w:lineRule="auto"/>
      </w:pPr>
    </w:p>
    <w:p w14:paraId="446A5B49" w14:textId="722A1EFA" w:rsidR="00F7263C" w:rsidRDefault="00F7263C" w:rsidP="00F7263C">
      <w:pPr>
        <w:spacing w:line="276" w:lineRule="auto"/>
      </w:pPr>
      <w:r w:rsidRPr="00F7263C">
        <w:t>Depreciation Errors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54F3408D" w14:textId="380A4FA8" w:rsidR="00F7263C" w:rsidRDefault="00F7263C" w:rsidP="00F7263C">
      <w:pPr>
        <w:spacing w:line="276" w:lineRule="auto"/>
        <w:ind w:firstLine="720"/>
      </w:pPr>
      <w:r w:rsidRPr="00F7263C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E9EB705" w14:textId="5F556F4A" w:rsidR="00F7263C" w:rsidRDefault="00F7263C" w:rsidP="00F7263C">
      <w:pPr>
        <w:spacing w:line="276" w:lineRule="auto"/>
        <w:ind w:firstLine="720"/>
      </w:pPr>
      <w:r w:rsidRPr="00F7263C">
        <w:t>Form 3115, Change in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6B9B64B0" w14:textId="08D94AA0" w:rsidR="00F7263C" w:rsidRDefault="00F7263C" w:rsidP="00F7263C">
      <w:pPr>
        <w:spacing w:line="276" w:lineRule="auto"/>
        <w:ind w:firstLine="720"/>
      </w:pPr>
      <w:r w:rsidRPr="00F7263C">
        <w:t>The 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13108DCE" w14:textId="568D2D58" w:rsidR="00F7263C" w:rsidRDefault="00F7263C" w:rsidP="00F7263C">
      <w:pPr>
        <w:spacing w:line="276" w:lineRule="auto"/>
        <w:ind w:firstLine="720"/>
      </w:pPr>
      <w:r w:rsidRPr="00F7263C">
        <w:lastRenderedPageBreak/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1117FA9" w14:textId="71A2DB0E" w:rsidR="00F7263C" w:rsidRDefault="00F7263C" w:rsidP="00F7263C">
      <w:pPr>
        <w:spacing w:line="276" w:lineRule="auto"/>
        <w:ind w:firstLine="720"/>
      </w:pPr>
      <w:r w:rsidRPr="00F7263C">
        <w:t xml:space="preserve">Attachment to 2022 Form 1040 of Edna </w:t>
      </w:r>
      <w:proofErr w:type="spellStart"/>
      <w:r w:rsidRPr="00F7263C">
        <w:t>Smerd</w:t>
      </w:r>
      <w:proofErr w:type="spellEnd"/>
      <w:r w:rsidRPr="00F7263C">
        <w:t>, 123-45-6789</w:t>
      </w:r>
      <w:r>
        <w:tab/>
      </w:r>
      <w:r>
        <w:tab/>
      </w:r>
      <w:r>
        <w:tab/>
        <w:t>66</w:t>
      </w:r>
    </w:p>
    <w:p w14:paraId="0FBAAF2F" w14:textId="040DD138" w:rsidR="00F7263C" w:rsidRDefault="00F7263C" w:rsidP="00F7263C">
      <w:pPr>
        <w:spacing w:line="276" w:lineRule="auto"/>
        <w:ind w:firstLine="720"/>
      </w:pPr>
      <w:r w:rsidRPr="00F7263C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211FF10A" w14:textId="616EE01A" w:rsidR="00F7263C" w:rsidRDefault="00F7263C" w:rsidP="00F7263C">
      <w:pPr>
        <w:spacing w:line="276" w:lineRule="auto"/>
      </w:pPr>
    </w:p>
    <w:p w14:paraId="75982C9E" w14:textId="4E64BECD" w:rsidR="00F7263C" w:rsidRDefault="00F7263C" w:rsidP="00F7263C">
      <w:pPr>
        <w:spacing w:line="276" w:lineRule="auto"/>
      </w:pPr>
      <w:r w:rsidRPr="00F7263C">
        <w:t>Repairs and Maintenance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9F88E93" w14:textId="7A867D48" w:rsidR="00F7263C" w:rsidRDefault="00F7263C" w:rsidP="00F7263C">
      <w:pPr>
        <w:spacing w:line="276" w:lineRule="auto"/>
        <w:ind w:firstLine="720"/>
      </w:pPr>
      <w:r w:rsidRPr="00F7263C">
        <w:t>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14813742" w14:textId="41B7D5D6" w:rsidR="00F7263C" w:rsidRDefault="00F7263C" w:rsidP="00F7263C">
      <w:pPr>
        <w:spacing w:line="276" w:lineRule="auto"/>
        <w:ind w:firstLine="720"/>
      </w:pPr>
      <w:r w:rsidRPr="00F7263C">
        <w:t>Current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44934B28" w14:textId="48F01F34" w:rsidR="00F7263C" w:rsidRDefault="00F7263C" w:rsidP="00F7263C">
      <w:pPr>
        <w:spacing w:line="276" w:lineRule="auto"/>
        <w:ind w:firstLine="720"/>
      </w:pPr>
      <w:r w:rsidRPr="00F7263C">
        <w:t>Material and Supplies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3EE9E3E9" w14:textId="64B0024A" w:rsidR="00F7263C" w:rsidRDefault="00F7263C" w:rsidP="00F7263C">
      <w:pPr>
        <w:spacing w:line="276" w:lineRule="auto"/>
        <w:ind w:firstLine="720"/>
      </w:pPr>
      <w:r w:rsidRPr="00F7263C">
        <w:t>De Minimis Safe Harbor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4F54B4B0" w14:textId="26B3FD5C" w:rsidR="00F7263C" w:rsidRDefault="00F7263C" w:rsidP="00F7263C">
      <w:pPr>
        <w:spacing w:line="276" w:lineRule="auto"/>
        <w:ind w:firstLine="720"/>
      </w:pPr>
      <w:r w:rsidRPr="00F7263C">
        <w:t>Repairs and Maintenance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620B87D7" w14:textId="23908CFC" w:rsidR="00F7263C" w:rsidRDefault="00F7263C" w:rsidP="00F7263C">
      <w:pPr>
        <w:spacing w:line="276" w:lineRule="auto"/>
        <w:ind w:firstLine="720"/>
      </w:pPr>
      <w:r w:rsidRPr="00F7263C">
        <w:t>Capital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sectPr w:rsidR="00F7263C" w:rsidSect="00822D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BF61" w14:textId="77777777" w:rsidR="00370F2B" w:rsidRDefault="00370F2B" w:rsidP="00F7263C">
      <w:r>
        <w:separator/>
      </w:r>
    </w:p>
  </w:endnote>
  <w:endnote w:type="continuationSeparator" w:id="0">
    <w:p w14:paraId="596C3C8A" w14:textId="77777777" w:rsidR="00370F2B" w:rsidRDefault="00370F2B" w:rsidP="00F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0430" w14:textId="5113F9E9" w:rsidR="00F7263C" w:rsidRDefault="00F7263C" w:rsidP="00F7263C">
    <w:pPr>
      <w:pStyle w:val="Footer"/>
      <w:tabs>
        <w:tab w:val="clear" w:pos="4680"/>
        <w:tab w:val="clear" w:pos="9360"/>
        <w:tab w:val="left" w:pos="5743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8A0506" wp14:editId="04DA1556">
          <wp:simplePos x="0" y="0"/>
          <wp:positionH relativeFrom="column">
            <wp:posOffset>-64550</wp:posOffset>
          </wp:positionH>
          <wp:positionV relativeFrom="paragraph">
            <wp:posOffset>160927</wp:posOffset>
          </wp:positionV>
          <wp:extent cx="1513114" cy="308766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114" cy="30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8543B11" w14:textId="5FE0E091" w:rsidR="00F7263C" w:rsidRPr="00F7263C" w:rsidRDefault="00F7263C" w:rsidP="00F7263C">
    <w:pPr>
      <w:pStyle w:val="Footer"/>
      <w:tabs>
        <w:tab w:val="clear" w:pos="4680"/>
        <w:tab w:val="clear" w:pos="9360"/>
        <w:tab w:val="left" w:pos="5743"/>
      </w:tabs>
      <w:jc w:val="right"/>
      <w:rPr>
        <w:sz w:val="20"/>
        <w:szCs w:val="20"/>
      </w:rPr>
    </w:pPr>
    <w:r w:rsidRPr="00F7263C">
      <w:rPr>
        <w:sz w:val="20"/>
        <w:szCs w:val="20"/>
      </w:rPr>
      <w:t>Table of Contents</w:t>
    </w:r>
  </w:p>
  <w:p w14:paraId="4D26CB03" w14:textId="562158B0" w:rsidR="00F7263C" w:rsidRPr="00F7263C" w:rsidRDefault="00F7263C" w:rsidP="00F7263C">
    <w:pPr>
      <w:pStyle w:val="Footer"/>
      <w:tabs>
        <w:tab w:val="clear" w:pos="4680"/>
        <w:tab w:val="clear" w:pos="9360"/>
        <w:tab w:val="left" w:pos="5743"/>
      </w:tabs>
      <w:jc w:val="right"/>
      <w:rPr>
        <w:sz w:val="20"/>
        <w:szCs w:val="20"/>
      </w:rPr>
    </w:pPr>
    <w:r w:rsidRPr="00F7263C">
      <w:rPr>
        <w:sz w:val="20"/>
        <w:szCs w:val="20"/>
      </w:rPr>
      <w:t>Copyright © 2022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A6A7" w14:textId="77777777" w:rsidR="00370F2B" w:rsidRDefault="00370F2B" w:rsidP="00F7263C">
      <w:r>
        <w:separator/>
      </w:r>
    </w:p>
  </w:footnote>
  <w:footnote w:type="continuationSeparator" w:id="0">
    <w:p w14:paraId="4BBE78F5" w14:textId="77777777" w:rsidR="00370F2B" w:rsidRDefault="00370F2B" w:rsidP="00F7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5627" w14:textId="5DD7D126" w:rsidR="00F7263C" w:rsidRDefault="00F7263C" w:rsidP="00F7263C">
    <w:pPr>
      <w:pStyle w:val="Header"/>
      <w:jc w:val="right"/>
    </w:pPr>
    <w:r>
      <w:t>2023 Depreciation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B5"/>
    <w:rsid w:val="001A4AE2"/>
    <w:rsid w:val="00370F2B"/>
    <w:rsid w:val="00822D29"/>
    <w:rsid w:val="008A4A76"/>
    <w:rsid w:val="00AD2332"/>
    <w:rsid w:val="00BB5BB5"/>
    <w:rsid w:val="00D10E9D"/>
    <w:rsid w:val="00F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C1BEF"/>
  <w15:chartTrackingRefBased/>
  <w15:docId w15:val="{B21FA85E-6D51-FD4D-BF33-46E9E52B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63C"/>
  </w:style>
  <w:style w:type="paragraph" w:styleId="Footer">
    <w:name w:val="footer"/>
    <w:basedOn w:val="Normal"/>
    <w:link w:val="FooterChar"/>
    <w:uiPriority w:val="99"/>
    <w:unhideWhenUsed/>
    <w:rsid w:val="00F72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2023-02-15T16:20:00Z</dcterms:created>
  <dcterms:modified xsi:type="dcterms:W3CDTF">2023-02-15T17:06:00Z</dcterms:modified>
</cp:coreProperties>
</file>